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171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E2149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D3CBE1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E55855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EE6AC4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EE6AC4">
        <w:rPr>
          <w:b/>
          <w:caps/>
          <w:sz w:val="24"/>
          <w:szCs w:val="24"/>
        </w:rPr>
        <w:t>0</w:t>
      </w:r>
      <w:r w:rsidR="00470F6A">
        <w:rPr>
          <w:b/>
          <w:caps/>
          <w:sz w:val="24"/>
          <w:szCs w:val="24"/>
        </w:rPr>
        <w:t xml:space="preserve">5 </w:t>
      </w:r>
      <w:r w:rsidR="008A79AF" w:rsidRPr="00446718">
        <w:rPr>
          <w:b/>
          <w:sz w:val="24"/>
          <w:szCs w:val="24"/>
        </w:rPr>
        <w:t xml:space="preserve">от </w:t>
      </w:r>
      <w:r w:rsidR="00EE6AC4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1EA618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7AB837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E6AC4">
        <w:rPr>
          <w:b/>
          <w:sz w:val="24"/>
          <w:szCs w:val="24"/>
        </w:rPr>
        <w:t>12-08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9DEE111" w14:textId="03138C12" w:rsidR="008A79AF" w:rsidRPr="00446718" w:rsidRDefault="00B2193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14:paraId="066D208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3864665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70F6A" w:rsidRPr="00187E05">
        <w:rPr>
          <w:sz w:val="24"/>
          <w:szCs w:val="24"/>
        </w:rPr>
        <w:t>Архангельский М.В.,</w:t>
      </w:r>
      <w:r w:rsidR="00470F6A">
        <w:rPr>
          <w:sz w:val="24"/>
          <w:szCs w:val="24"/>
        </w:rPr>
        <w:t xml:space="preserve"> Володина С.И., </w:t>
      </w:r>
      <w:proofErr w:type="spellStart"/>
      <w:r w:rsidR="00470F6A">
        <w:rPr>
          <w:sz w:val="24"/>
          <w:szCs w:val="24"/>
        </w:rPr>
        <w:t>Гонопольский</w:t>
      </w:r>
      <w:proofErr w:type="spellEnd"/>
      <w:r w:rsidR="00470F6A">
        <w:rPr>
          <w:sz w:val="24"/>
          <w:szCs w:val="24"/>
        </w:rPr>
        <w:t xml:space="preserve"> Р.М., </w:t>
      </w:r>
      <w:proofErr w:type="spellStart"/>
      <w:r w:rsidR="00470F6A">
        <w:rPr>
          <w:sz w:val="24"/>
          <w:szCs w:val="24"/>
        </w:rPr>
        <w:t>Конашенкова</w:t>
      </w:r>
      <w:proofErr w:type="spellEnd"/>
      <w:r w:rsidR="00470F6A">
        <w:rPr>
          <w:sz w:val="24"/>
          <w:szCs w:val="24"/>
        </w:rPr>
        <w:t xml:space="preserve"> В.В., </w:t>
      </w:r>
      <w:r w:rsidR="00470F6A" w:rsidRPr="00187E05">
        <w:rPr>
          <w:sz w:val="24"/>
          <w:szCs w:val="24"/>
        </w:rPr>
        <w:t xml:space="preserve">Логинов В.В., </w:t>
      </w:r>
      <w:proofErr w:type="spellStart"/>
      <w:r w:rsidR="00470F6A">
        <w:rPr>
          <w:sz w:val="24"/>
          <w:szCs w:val="24"/>
        </w:rPr>
        <w:t>Мугалимов</w:t>
      </w:r>
      <w:proofErr w:type="spellEnd"/>
      <w:r w:rsidR="00470F6A">
        <w:rPr>
          <w:sz w:val="24"/>
          <w:szCs w:val="24"/>
        </w:rPr>
        <w:t xml:space="preserve"> С.Н., Павлухин А.А., </w:t>
      </w:r>
      <w:proofErr w:type="spellStart"/>
      <w:r w:rsidR="00470F6A">
        <w:rPr>
          <w:sz w:val="24"/>
          <w:szCs w:val="24"/>
        </w:rPr>
        <w:t>Пайгачкин</w:t>
      </w:r>
      <w:proofErr w:type="spellEnd"/>
      <w:r w:rsidR="00470F6A">
        <w:rPr>
          <w:sz w:val="24"/>
          <w:szCs w:val="24"/>
        </w:rPr>
        <w:t xml:space="preserve"> Ю.В., Свиридов О.В., Соколов Д.А.,</w:t>
      </w:r>
      <w:r w:rsidR="00470F6A" w:rsidRPr="00187E05">
        <w:rPr>
          <w:sz w:val="24"/>
          <w:szCs w:val="24"/>
        </w:rPr>
        <w:t xml:space="preserve"> </w:t>
      </w:r>
      <w:proofErr w:type="spellStart"/>
      <w:r w:rsidR="00470F6A">
        <w:rPr>
          <w:sz w:val="24"/>
          <w:szCs w:val="24"/>
        </w:rPr>
        <w:t>Толчеев</w:t>
      </w:r>
      <w:proofErr w:type="spellEnd"/>
      <w:r w:rsidR="00470F6A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7147589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91FB3FC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EE6AC4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E6AC4">
        <w:rPr>
          <w:sz w:val="24"/>
          <w:szCs w:val="24"/>
        </w:rPr>
        <w:t>12-08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048BDD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1A88FA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A9C586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AF94E8E" w14:textId="79D8DDDD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6AC4" w:rsidRPr="00EE6AC4">
        <w:rPr>
          <w:sz w:val="24"/>
          <w:szCs w:val="24"/>
        </w:rPr>
        <w:t xml:space="preserve">28.07.2022г. в Адвокатскую палату Московской области поступила жалоба доверителя </w:t>
      </w:r>
      <w:r w:rsidR="00B21932">
        <w:rPr>
          <w:sz w:val="24"/>
          <w:szCs w:val="24"/>
        </w:rPr>
        <w:t>Ш.Р.Р.</w:t>
      </w:r>
      <w:r w:rsidR="00EE6AC4" w:rsidRPr="00EE6AC4">
        <w:rPr>
          <w:sz w:val="24"/>
          <w:szCs w:val="24"/>
        </w:rPr>
        <w:t xml:space="preserve"> в отношении адвоката </w:t>
      </w:r>
      <w:r w:rsidR="00B21932">
        <w:rPr>
          <w:sz w:val="24"/>
          <w:szCs w:val="24"/>
        </w:rPr>
        <w:t>С.С.А.</w:t>
      </w:r>
      <w:r w:rsidR="00EE6AC4" w:rsidRPr="00EE6AC4">
        <w:rPr>
          <w:sz w:val="24"/>
          <w:szCs w:val="24"/>
        </w:rPr>
        <w:t>, имеющего регистрационный номер</w:t>
      </w:r>
      <w:proofErr w:type="gramStart"/>
      <w:r w:rsidR="00EE6AC4" w:rsidRPr="00EE6AC4">
        <w:rPr>
          <w:sz w:val="24"/>
          <w:szCs w:val="24"/>
        </w:rPr>
        <w:t xml:space="preserve"> </w:t>
      </w:r>
      <w:r w:rsidR="00B21932">
        <w:rPr>
          <w:sz w:val="24"/>
          <w:szCs w:val="24"/>
        </w:rPr>
        <w:t>….</w:t>
      </w:r>
      <w:proofErr w:type="gramEnd"/>
      <w:r w:rsidR="00B21932">
        <w:rPr>
          <w:sz w:val="24"/>
          <w:szCs w:val="24"/>
        </w:rPr>
        <w:t>.</w:t>
      </w:r>
      <w:r w:rsidR="00EE6AC4" w:rsidRPr="00EE6A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21932">
        <w:rPr>
          <w:sz w:val="24"/>
          <w:szCs w:val="24"/>
        </w:rPr>
        <w:t>….</w:t>
      </w:r>
      <w:r w:rsidR="009E604B">
        <w:rPr>
          <w:sz w:val="24"/>
          <w:szCs w:val="24"/>
        </w:rPr>
        <w:t>.</w:t>
      </w:r>
    </w:p>
    <w:p w14:paraId="194741DB" w14:textId="7DDF8B6D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EE6AC4" w:rsidRPr="00EE6AC4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С</w:t>
      </w:r>
      <w:r w:rsidR="00B21932">
        <w:rPr>
          <w:sz w:val="24"/>
          <w:szCs w:val="24"/>
        </w:rPr>
        <w:t>.</w:t>
      </w:r>
      <w:r w:rsidR="00EE6AC4" w:rsidRPr="00EE6AC4">
        <w:rPr>
          <w:sz w:val="24"/>
          <w:szCs w:val="24"/>
        </w:rPr>
        <w:t xml:space="preserve">С.А. ввел </w:t>
      </w:r>
      <w:r w:rsidR="00EE6AC4">
        <w:rPr>
          <w:sz w:val="24"/>
          <w:szCs w:val="24"/>
        </w:rPr>
        <w:t xml:space="preserve">ее </w:t>
      </w:r>
      <w:r w:rsidR="00EE6AC4" w:rsidRPr="00EE6AC4">
        <w:rPr>
          <w:sz w:val="24"/>
          <w:szCs w:val="24"/>
        </w:rPr>
        <w:t>в заблуждение при заключении договора об оказании юридической помощи, получил вознаграждение в размере 100 000 руб. без оформления финансовых документов, не выдал заявителю экземпляр договора, бездействовал с начала заключения соглашения, а после досрочного расторжения договора отказался возвратить неотработанную часть вознаграждения</w:t>
      </w:r>
      <w:r w:rsidR="00425ABE">
        <w:rPr>
          <w:sz w:val="24"/>
          <w:szCs w:val="24"/>
        </w:rPr>
        <w:t>.</w:t>
      </w:r>
    </w:p>
    <w:p w14:paraId="5DB61EBC" w14:textId="77777777" w:rsidR="00425ABE" w:rsidRPr="00446718" w:rsidRDefault="00EE6AC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EC60AA2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EE6AC4">
        <w:rPr>
          <w:sz w:val="24"/>
          <w:szCs w:val="24"/>
        </w:rPr>
        <w:t>10.08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</w:t>
      </w:r>
      <w:r w:rsidR="00EE6AC4">
        <w:rPr>
          <w:sz w:val="24"/>
          <w:szCs w:val="24"/>
        </w:rPr>
        <w:t>843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7E92B7BF" w14:textId="77777777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6AC4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715FC2">
        <w:rPr>
          <w:sz w:val="24"/>
          <w:szCs w:val="24"/>
        </w:rPr>
        <w:t xml:space="preserve"> 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715FC2">
        <w:rPr>
          <w:sz w:val="24"/>
          <w:szCs w:val="24"/>
        </w:rPr>
        <w:t>явил</w:t>
      </w:r>
      <w:r w:rsidR="00EE6AC4">
        <w:rPr>
          <w:sz w:val="24"/>
          <w:szCs w:val="24"/>
        </w:rPr>
        <w:t>а</w:t>
      </w:r>
      <w:r w:rsidR="00715FC2">
        <w:rPr>
          <w:sz w:val="24"/>
          <w:szCs w:val="24"/>
        </w:rPr>
        <w:t>сь</w:t>
      </w:r>
      <w:r w:rsidR="00BC55D7">
        <w:rPr>
          <w:sz w:val="24"/>
          <w:szCs w:val="24"/>
        </w:rPr>
        <w:t>, поддержал</w:t>
      </w:r>
      <w:r w:rsidR="00EE6AC4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5DA024DA" w14:textId="77777777" w:rsidR="00425ABE" w:rsidRPr="00446718" w:rsidRDefault="00EE6AC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715FC2"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63B2B2CF" w14:textId="0ADBF0C4" w:rsidR="00EE6AC4" w:rsidRPr="00EE6AC4" w:rsidRDefault="00EE6AC4" w:rsidP="00EE6A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EE6AC4">
        <w:rPr>
          <w:sz w:val="24"/>
          <w:szCs w:val="24"/>
        </w:rPr>
        <w:t xml:space="preserve">о наличии в действиях (бездействии) адвоката </w:t>
      </w:r>
      <w:r w:rsidR="00B21932">
        <w:rPr>
          <w:sz w:val="24"/>
          <w:szCs w:val="24"/>
        </w:rPr>
        <w:t>С.С.А.</w:t>
      </w:r>
      <w:r w:rsidRPr="00EE6AC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</w:t>
      </w:r>
      <w:proofErr w:type="spellStart"/>
      <w:r w:rsidRPr="00EE6AC4">
        <w:rPr>
          <w:sz w:val="24"/>
          <w:szCs w:val="24"/>
        </w:rPr>
        <w:t>пп</w:t>
      </w:r>
      <w:proofErr w:type="spellEnd"/>
      <w:r w:rsidRPr="00EE6AC4">
        <w:rPr>
          <w:sz w:val="24"/>
          <w:szCs w:val="24"/>
        </w:rPr>
        <w:t>. 1, 2 и 6 ст. 25 ФЗ «Об адвокатской деятельности и адвокатуре в РФ», п. 1 ст. 8 Кодекса профессиональной этики адвоката, п. 2 Правил включения в соглашение адвоката с доверителем условия о вознаграждении, зависящем от результата оказания юридической помощи (утв. Решением Совета ФПА от 02.04.2020 г.), а также ненадлежащем исполнении адвокатом своих профессиональных обязанностей перед доверителем Ш</w:t>
      </w:r>
      <w:r w:rsidR="00B21932">
        <w:rPr>
          <w:sz w:val="24"/>
          <w:szCs w:val="24"/>
        </w:rPr>
        <w:t>.</w:t>
      </w:r>
      <w:r w:rsidRPr="00EE6AC4">
        <w:rPr>
          <w:sz w:val="24"/>
          <w:szCs w:val="24"/>
        </w:rPr>
        <w:t xml:space="preserve">Р.Р., которые выразились в том, что адвокат: </w:t>
      </w:r>
    </w:p>
    <w:p w14:paraId="59829374" w14:textId="77777777" w:rsidR="00EE6AC4" w:rsidRPr="00EE6AC4" w:rsidRDefault="00EE6AC4" w:rsidP="00EE6AC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>не выдал доверителю ее экземпляр соглашения об оказании юридической помощи от 24.12.2021 г.;</w:t>
      </w:r>
    </w:p>
    <w:p w14:paraId="015FA455" w14:textId="77777777" w:rsidR="00EE6AC4" w:rsidRPr="00EE6AC4" w:rsidRDefault="00EE6AC4" w:rsidP="00EE6AC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>получил вознаграждение в размере 100 000 руб. без оформления каких-либо финансовых документов и не исполнил своевременно обязанность по внесению денежных средств на расчетный счет или в кассу коллегии адвокатов;</w:t>
      </w:r>
    </w:p>
    <w:p w14:paraId="4D300687" w14:textId="77777777" w:rsidR="00EE6AC4" w:rsidRDefault="00EE6AC4" w:rsidP="00EE6AC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>после досрочного расторжения соглашения по инициативе доверителя не исполнил обязанность по определению неотработанной части вознаграждения и не предпринял мер по возврату указанной части вознаграждения;</w:t>
      </w:r>
    </w:p>
    <w:p w14:paraId="467744FB" w14:textId="77777777" w:rsidR="00425ABE" w:rsidRPr="00EE6AC4" w:rsidRDefault="00EE6AC4" w:rsidP="00EE6AC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lastRenderedPageBreak/>
        <w:t>включил условие об обусловленном вознаграждении в соглашение о защите по уголовному делу и ввел доверителя в заблуждение на стадии заключения соглашения</w:t>
      </w:r>
      <w:r w:rsidR="00425ABE" w:rsidRPr="00EE6AC4">
        <w:rPr>
          <w:sz w:val="24"/>
          <w:szCs w:val="24"/>
        </w:rPr>
        <w:t>.</w:t>
      </w:r>
    </w:p>
    <w:p w14:paraId="689E319D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17E24B79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6AC4">
        <w:rPr>
          <w:sz w:val="24"/>
          <w:szCs w:val="24"/>
        </w:rPr>
        <w:t>19.10</w:t>
      </w:r>
      <w:r w:rsidR="00715FC2">
        <w:rPr>
          <w:sz w:val="24"/>
          <w:szCs w:val="24"/>
        </w:rPr>
        <w:t>.2022г.</w:t>
      </w:r>
      <w:r w:rsidR="000A45DA">
        <w:rPr>
          <w:sz w:val="24"/>
          <w:szCs w:val="24"/>
        </w:rPr>
        <w:t xml:space="preserve"> от</w:t>
      </w:r>
      <w:r w:rsidR="00EC242B">
        <w:rPr>
          <w:sz w:val="24"/>
          <w:szCs w:val="24"/>
        </w:rPr>
        <w:t xml:space="preserve"> адвоката</w:t>
      </w:r>
      <w:r w:rsidR="000A45DA">
        <w:rPr>
          <w:sz w:val="24"/>
          <w:szCs w:val="24"/>
        </w:rPr>
        <w:t xml:space="preserve"> поступило заявление о</w:t>
      </w:r>
      <w:r w:rsidR="009E604B">
        <w:rPr>
          <w:sz w:val="24"/>
          <w:szCs w:val="24"/>
        </w:rPr>
        <w:t xml:space="preserve"> несогласи</w:t>
      </w:r>
      <w:r w:rsidR="000A45DA">
        <w:rPr>
          <w:sz w:val="24"/>
          <w:szCs w:val="24"/>
        </w:rPr>
        <w:t>и</w:t>
      </w:r>
      <w:r w:rsidR="009E604B">
        <w:rPr>
          <w:sz w:val="24"/>
          <w:szCs w:val="24"/>
        </w:rPr>
        <w:t xml:space="preserve"> с заключением квалификационной комиссии.</w:t>
      </w:r>
    </w:p>
    <w:bookmarkEnd w:id="2"/>
    <w:p w14:paraId="5F7628F6" w14:textId="77777777" w:rsidR="000A45DA" w:rsidRDefault="000A45DA" w:rsidP="00EE6AC4">
      <w:pPr>
        <w:jc w:val="both"/>
        <w:rPr>
          <w:sz w:val="24"/>
          <w:szCs w:val="24"/>
          <w:lang w:eastAsia="en-US"/>
        </w:rPr>
      </w:pPr>
    </w:p>
    <w:p w14:paraId="530E548F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 явил</w:t>
      </w:r>
      <w:r w:rsidR="00EE6AC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согласил</w:t>
      </w:r>
      <w:r w:rsidR="00EE6AC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67CEE111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не согласился с заключением квалификационной комиссии.</w:t>
      </w:r>
    </w:p>
    <w:p w14:paraId="069D3154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77A296C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4940023" w14:textId="2D099542" w:rsidR="00DA5775" w:rsidRDefault="00DA5775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адвокат своими действиями нарушил права заявителя, законными интересами которого охватывается не только собственно юридическая помощь, но и надлежащее оформление заключаемого соглашения о её оказании в соответствии с требованиями ст.25 ФЗ «Об адвокатской деятельности и адвокатуре в РФ». Учитывая более уязвимое правовое положение доверителя в фидуциарном по своей природе правоотношении с адвокатом, на последнего возлагается профессиональная ответственность как за отражение в заключаемом соглашении всех существенных условий, так и за их надлежащее разъяснение лицу, обращающемуся за квалифицированной юридической поддержкой. Квалификационная комиссия пришла к правильному выводу о недобросовестности адвоката при исполнении профессиональных обязанностей перед доверителем при заключении и исполнении соглашения об оказании юридической помощи с Ш</w:t>
      </w:r>
      <w:r w:rsidR="00B2193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Р.Р., об ущемлении интересов доверителя условиями соглашения о вознаграждении.</w:t>
      </w:r>
    </w:p>
    <w:p w14:paraId="3CD5E168" w14:textId="77777777" w:rsidR="00DA5775" w:rsidRDefault="00DA5775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рассмотрение споров об установлении размера взаимных обязательств, связанных с исполнением и расторжением гражданско-правового договора, осуществляется в порядке гражданского судопроизводства, и стороны не лишены возможности урегулирования имущественных разногласий, Совет ограничивается мерой дисциплинарной ответственности в виде предупреждения. </w:t>
      </w:r>
    </w:p>
    <w:p w14:paraId="74353070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37903AD7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32E1137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09572CEC" w14:textId="77777777" w:rsidR="00EC278C" w:rsidRPr="00446718" w:rsidRDefault="00EC278C" w:rsidP="00EC27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0630737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2218ACA3" w14:textId="6A8E45EB" w:rsidR="00EE6AC4" w:rsidRPr="00EE6AC4" w:rsidRDefault="00EC278C" w:rsidP="00EE6AC4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E6AC4" w:rsidRPr="00EE6AC4">
        <w:rPr>
          <w:sz w:val="24"/>
          <w:szCs w:val="24"/>
        </w:rPr>
        <w:t xml:space="preserve">п.п. 1 п. 1 ст. 7, </w:t>
      </w:r>
      <w:proofErr w:type="spellStart"/>
      <w:r w:rsidR="00EE6AC4" w:rsidRPr="00EE6AC4">
        <w:rPr>
          <w:sz w:val="24"/>
          <w:szCs w:val="24"/>
        </w:rPr>
        <w:t>пп</w:t>
      </w:r>
      <w:proofErr w:type="spellEnd"/>
      <w:r w:rsidR="00EE6AC4" w:rsidRPr="00EE6AC4">
        <w:rPr>
          <w:sz w:val="24"/>
          <w:szCs w:val="24"/>
        </w:rPr>
        <w:t>. 1, 2 и 6 ст. 25 ФЗ «Об адвокатской деятельности и адвокатуре в РФ», п. 1 ст. 8 Кодекса профессиональной этики адвоката, п. 2 Правил включения в соглашение адвоката с доверителем условия о вознаграждении, зависящем от результата оказания юридической помощи (утв. Решением Совета ФПА от 02.04.2020 г.), а также ненадлежащем исполнении адвокатом своих профессиональных обязанностей перед доверителем Ш</w:t>
      </w:r>
      <w:r w:rsidR="00B21932">
        <w:rPr>
          <w:sz w:val="24"/>
          <w:szCs w:val="24"/>
        </w:rPr>
        <w:t>.</w:t>
      </w:r>
      <w:r w:rsidR="00EE6AC4" w:rsidRPr="00EE6AC4">
        <w:rPr>
          <w:sz w:val="24"/>
          <w:szCs w:val="24"/>
        </w:rPr>
        <w:t xml:space="preserve">Р.Р., которые выразились в том, что адвокат: </w:t>
      </w:r>
    </w:p>
    <w:p w14:paraId="27A3B32C" w14:textId="77777777" w:rsidR="00EE6AC4" w:rsidRPr="00EE6AC4" w:rsidRDefault="00EE6AC4" w:rsidP="00EE6AC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>не выдал доверителю ее экземпляр соглашения об оказании юридической помощи от 24.12.2021 г.;</w:t>
      </w:r>
    </w:p>
    <w:p w14:paraId="4E1D5D2D" w14:textId="77777777" w:rsidR="00EE6AC4" w:rsidRPr="00EE6AC4" w:rsidRDefault="00EE6AC4" w:rsidP="00EE6AC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>получил вознаграждение в размере 100 000 руб. без оформления каких-либо финансовых документов и не исполнил своевременно обязанность по внесению денежных средств на расчетный счет или в кассу коллегии адвокатов;</w:t>
      </w:r>
    </w:p>
    <w:p w14:paraId="578C580B" w14:textId="77777777" w:rsidR="00EE6AC4" w:rsidRDefault="00EE6AC4" w:rsidP="00EE6AC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lastRenderedPageBreak/>
        <w:t>после досрочного расторжения соглашения по инициативе доверителя не исполнил обязанность по определению неотработанной части вознаграждения и не предпринял мер по возврату указанной части вознаграждения;</w:t>
      </w:r>
    </w:p>
    <w:p w14:paraId="3E1A8FE3" w14:textId="77777777" w:rsidR="00EC278C" w:rsidRPr="00EE6AC4" w:rsidRDefault="00EE6AC4" w:rsidP="00EE6AC4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>включил условие об обусловленном вознаграждении в соглашение о защите по уголовному делу и ввел доверителя в заблуждение на стадии заключения соглашения</w:t>
      </w:r>
      <w:r w:rsidR="00EC278C" w:rsidRPr="00EE6AC4">
        <w:rPr>
          <w:rFonts w:eastAsia="Calibri"/>
          <w:sz w:val="24"/>
          <w:szCs w:val="24"/>
        </w:rPr>
        <w:t>.</w:t>
      </w:r>
    </w:p>
    <w:p w14:paraId="1C0ED4E7" w14:textId="1C417004" w:rsidR="00EC278C" w:rsidRPr="00EE6AC4" w:rsidRDefault="00EC278C" w:rsidP="00EE6AC4">
      <w:pPr>
        <w:pStyle w:val="af5"/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EE6AC4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470F6A">
        <w:rPr>
          <w:sz w:val="24"/>
          <w:szCs w:val="24"/>
          <w:lang w:eastAsia="en-US"/>
        </w:rPr>
        <w:t>предупреждения</w:t>
      </w:r>
      <w:r w:rsidRPr="00EE6AC4">
        <w:rPr>
          <w:sz w:val="24"/>
          <w:szCs w:val="24"/>
          <w:lang w:eastAsia="en-US"/>
        </w:rPr>
        <w:t xml:space="preserve"> в отношении адвоката </w:t>
      </w:r>
      <w:r w:rsidR="00B21932">
        <w:rPr>
          <w:sz w:val="24"/>
          <w:szCs w:val="24"/>
        </w:rPr>
        <w:t>С.С.А.</w:t>
      </w:r>
      <w:r w:rsidRPr="00EE6AC4">
        <w:rPr>
          <w:sz w:val="24"/>
          <w:szCs w:val="24"/>
          <w:shd w:val="clear" w:color="auto" w:fill="FFFFFF"/>
        </w:rPr>
        <w:t xml:space="preserve">, </w:t>
      </w:r>
      <w:r w:rsidRPr="00EE6AC4">
        <w:rPr>
          <w:sz w:val="24"/>
          <w:szCs w:val="24"/>
        </w:rPr>
        <w:t>имеющего регистрационный номер</w:t>
      </w:r>
      <w:proofErr w:type="gramStart"/>
      <w:r w:rsidRPr="00EE6AC4">
        <w:rPr>
          <w:sz w:val="24"/>
          <w:szCs w:val="24"/>
        </w:rPr>
        <w:t xml:space="preserve"> </w:t>
      </w:r>
      <w:r w:rsidR="00B21932">
        <w:rPr>
          <w:sz w:val="24"/>
          <w:szCs w:val="24"/>
        </w:rPr>
        <w:t>….</w:t>
      </w:r>
      <w:proofErr w:type="gramEnd"/>
      <w:r w:rsidR="00B21932">
        <w:rPr>
          <w:sz w:val="24"/>
          <w:szCs w:val="24"/>
        </w:rPr>
        <w:t>.</w:t>
      </w:r>
      <w:r w:rsidRPr="00EE6AC4">
        <w:rPr>
          <w:sz w:val="24"/>
          <w:szCs w:val="24"/>
        </w:rPr>
        <w:t xml:space="preserve"> </w:t>
      </w:r>
      <w:r w:rsidRPr="00EE6AC4">
        <w:rPr>
          <w:sz w:val="24"/>
          <w:szCs w:val="24"/>
          <w:lang w:eastAsia="en-US"/>
        </w:rPr>
        <w:t>в реестре адвокатов Московской области.</w:t>
      </w:r>
    </w:p>
    <w:p w14:paraId="000A68CE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2A6353DF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3F954BDC" w14:textId="77777777" w:rsidR="00EC278C" w:rsidRPr="000A1010" w:rsidRDefault="00EC278C" w:rsidP="00EC27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5D8C00BA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F04B6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7A3C" w14:textId="77777777" w:rsidR="009F08B6" w:rsidRDefault="009F08B6" w:rsidP="00C01A07">
      <w:r>
        <w:separator/>
      </w:r>
    </w:p>
  </w:endnote>
  <w:endnote w:type="continuationSeparator" w:id="0">
    <w:p w14:paraId="0468BE54" w14:textId="77777777" w:rsidR="009F08B6" w:rsidRDefault="009F08B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2860" w14:textId="77777777" w:rsidR="009F08B6" w:rsidRDefault="009F08B6" w:rsidP="00C01A07">
      <w:r>
        <w:separator/>
      </w:r>
    </w:p>
  </w:footnote>
  <w:footnote w:type="continuationSeparator" w:id="0">
    <w:p w14:paraId="11D869EF" w14:textId="77777777" w:rsidR="009F08B6" w:rsidRDefault="009F08B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2DADC81" w14:textId="77777777" w:rsidR="00631C3C" w:rsidRDefault="00044DA3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6C4A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4A0EA3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DC"/>
    <w:multiLevelType w:val="hybridMultilevel"/>
    <w:tmpl w:val="777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54143452">
    <w:abstractNumId w:val="36"/>
  </w:num>
  <w:num w:numId="2" w16cid:durableId="269506877">
    <w:abstractNumId w:val="17"/>
  </w:num>
  <w:num w:numId="3" w16cid:durableId="59988698">
    <w:abstractNumId w:val="25"/>
  </w:num>
  <w:num w:numId="4" w16cid:durableId="1443109645">
    <w:abstractNumId w:val="24"/>
  </w:num>
  <w:num w:numId="5" w16cid:durableId="255358838">
    <w:abstractNumId w:val="28"/>
  </w:num>
  <w:num w:numId="6" w16cid:durableId="1012607707">
    <w:abstractNumId w:val="4"/>
  </w:num>
  <w:num w:numId="7" w16cid:durableId="98647320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3798002">
    <w:abstractNumId w:val="11"/>
  </w:num>
  <w:num w:numId="9" w16cid:durableId="228734573">
    <w:abstractNumId w:val="33"/>
  </w:num>
  <w:num w:numId="10" w16cid:durableId="1584608347">
    <w:abstractNumId w:val="13"/>
  </w:num>
  <w:num w:numId="11" w16cid:durableId="126319559">
    <w:abstractNumId w:val="31"/>
  </w:num>
  <w:num w:numId="12" w16cid:durableId="750932510">
    <w:abstractNumId w:val="12"/>
  </w:num>
  <w:num w:numId="13" w16cid:durableId="1408114432">
    <w:abstractNumId w:val="8"/>
  </w:num>
  <w:num w:numId="14" w16cid:durableId="795027276">
    <w:abstractNumId w:val="27"/>
  </w:num>
  <w:num w:numId="15" w16cid:durableId="1844319219">
    <w:abstractNumId w:val="26"/>
  </w:num>
  <w:num w:numId="16" w16cid:durableId="763494486">
    <w:abstractNumId w:val="19"/>
  </w:num>
  <w:num w:numId="17" w16cid:durableId="276522064">
    <w:abstractNumId w:val="20"/>
  </w:num>
  <w:num w:numId="18" w16cid:durableId="1483159756">
    <w:abstractNumId w:val="22"/>
  </w:num>
  <w:num w:numId="19" w16cid:durableId="1822193649">
    <w:abstractNumId w:val="29"/>
  </w:num>
  <w:num w:numId="20" w16cid:durableId="2072847062">
    <w:abstractNumId w:val="3"/>
  </w:num>
  <w:num w:numId="21" w16cid:durableId="442194452">
    <w:abstractNumId w:val="10"/>
  </w:num>
  <w:num w:numId="22" w16cid:durableId="744187492">
    <w:abstractNumId w:val="18"/>
  </w:num>
  <w:num w:numId="23" w16cid:durableId="1289311355">
    <w:abstractNumId w:val="2"/>
  </w:num>
  <w:num w:numId="24" w16cid:durableId="259530614">
    <w:abstractNumId w:val="7"/>
  </w:num>
  <w:num w:numId="25" w16cid:durableId="639190555">
    <w:abstractNumId w:val="15"/>
  </w:num>
  <w:num w:numId="26" w16cid:durableId="337925004">
    <w:abstractNumId w:val="6"/>
  </w:num>
  <w:num w:numId="27" w16cid:durableId="21176234">
    <w:abstractNumId w:val="5"/>
  </w:num>
  <w:num w:numId="28" w16cid:durableId="815296473">
    <w:abstractNumId w:val="32"/>
  </w:num>
  <w:num w:numId="29" w16cid:durableId="1940482108">
    <w:abstractNumId w:val="34"/>
  </w:num>
  <w:num w:numId="30" w16cid:durableId="792211820">
    <w:abstractNumId w:val="16"/>
  </w:num>
  <w:num w:numId="31" w16cid:durableId="2127115591">
    <w:abstractNumId w:val="21"/>
  </w:num>
  <w:num w:numId="32" w16cid:durableId="133180320">
    <w:abstractNumId w:val="23"/>
  </w:num>
  <w:num w:numId="33" w16cid:durableId="525026674">
    <w:abstractNumId w:val="1"/>
  </w:num>
  <w:num w:numId="34" w16cid:durableId="922224020">
    <w:abstractNumId w:val="30"/>
  </w:num>
  <w:num w:numId="35" w16cid:durableId="1831411544">
    <w:abstractNumId w:val="14"/>
  </w:num>
  <w:num w:numId="36" w16cid:durableId="1898513993">
    <w:abstractNumId w:val="9"/>
  </w:num>
  <w:num w:numId="37" w16cid:durableId="1260598623">
    <w:abstractNumId w:val="35"/>
  </w:num>
  <w:num w:numId="38" w16cid:durableId="96404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4DA3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57"/>
    <w:rsid w:val="00450CAA"/>
    <w:rsid w:val="00450D2B"/>
    <w:rsid w:val="0046111C"/>
    <w:rsid w:val="004614CD"/>
    <w:rsid w:val="00462C8C"/>
    <w:rsid w:val="0046756C"/>
    <w:rsid w:val="00470F6A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3AAF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4AD2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08B6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974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1932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5775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278C"/>
    <w:rsid w:val="00EC4E71"/>
    <w:rsid w:val="00EC7753"/>
    <w:rsid w:val="00ED317E"/>
    <w:rsid w:val="00ED7871"/>
    <w:rsid w:val="00EE6AC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8F4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153E"/>
  <w15:docId w15:val="{33554E8E-E69D-4E46-B147-A582CEC3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2022-10-30T10:37:00Z</dcterms:created>
  <dcterms:modified xsi:type="dcterms:W3CDTF">2022-11-16T14:02:00Z</dcterms:modified>
</cp:coreProperties>
</file>